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4E" w:rsidRDefault="00D2594E" w:rsidP="00D259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работы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 учителей русского языка и литературы МКОУ СОШ №3</w:t>
      </w:r>
    </w:p>
    <w:p w:rsidR="00D2594E" w:rsidRDefault="00D2594E" w:rsidP="00D2594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2022 - 2023 учебный год</w:t>
      </w:r>
    </w:p>
    <w:p w:rsidR="00D2594E" w:rsidRDefault="00D2594E" w:rsidP="00D25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оценка работы по выполнению задач, поставленных перед МО</w:t>
      </w:r>
    </w:p>
    <w:p w:rsidR="00D2594E" w:rsidRDefault="00D2594E" w:rsidP="00D259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2021-2022 учебном году МО работало в составе  8  человек. В течение года состав не менялся. Все  учителя с высшим педагогическим образованием. Преподавание русского языка  и литературы, истории, географии, обществознания, иностранного языка, ИЗО и музыки велось  по учебникам, включенным в Федеральный Перечень учебных изданий, допущенных Министерством образования и науки РФ к использованию в общеобразовательном процессе в общеобразовательных учреждениях, на 2022/2023 учебный год.  </w:t>
      </w:r>
    </w:p>
    <w:p w:rsidR="00D2594E" w:rsidRDefault="00D2594E" w:rsidP="00D259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МО в 2022-2023 учебном году строилась в соответствии с планом работы МО, общешкольной методической темой, методической темой МО, отражая работу по реализации задач на 2022 – 2023  учебный год.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 основном поставленные  перед МО задачи были реализованы. Как показала работа, члены МО приложили максимум усилий для реализации поставленных  в 2022-2023 учебном году целей и задач. Деятельность учителей и учащихся была достаточно активной, разнообразной  и эффективной. Это групповые занятия по русскому языку, литературе, истории,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работа по подготовке  к конкурсам, олимпиадам. Для развития способностей учащихся широко использовались  в работе внеклассные мероприятия и индивидуальные занятия.</w:t>
      </w:r>
    </w:p>
    <w:p w:rsidR="00D2594E" w:rsidRDefault="00D2594E" w:rsidP="00D2594E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поставленными задачами методическая работа  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аттестации, освоение новых </w:t>
      </w:r>
      <w:r w:rsidRPr="00D2594E">
        <w:rPr>
          <w:rFonts w:ascii="Times New Roman" w:hAnsi="Times New Roman" w:cs="Times New Roman"/>
          <w:sz w:val="24"/>
          <w:szCs w:val="24"/>
        </w:rPr>
        <w:t>ФГОС 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      В соответствии с планом учителя-предметники прошли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 работа по предметам, посещение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594E" w:rsidRDefault="00D2594E" w:rsidP="00D259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Осознавая и понимая требования к современному образованию, МО в 2022-2023 у. г. провело следующие заседания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:</w:t>
      </w:r>
      <w:proofErr w:type="gramEnd"/>
    </w:p>
    <w:p w:rsidR="00D2594E" w:rsidRDefault="00D2594E" w:rsidP="00D259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1476"/>
        <w:gridCol w:w="7988"/>
      </w:tblGrid>
      <w:tr w:rsidR="00D2594E" w:rsidTr="00D2594E">
        <w:tc>
          <w:tcPr>
            <w:tcW w:w="1476" w:type="dxa"/>
            <w:hideMark/>
          </w:tcPr>
          <w:p w:rsidR="00D2594E" w:rsidRDefault="00D2594E" w:rsidP="007A45AA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30.08.2021</w:t>
            </w:r>
          </w:p>
        </w:tc>
        <w:tc>
          <w:tcPr>
            <w:tcW w:w="7988" w:type="dxa"/>
            <w:hideMark/>
          </w:tcPr>
          <w:p w:rsidR="00D2594E" w:rsidRPr="00D2594E" w:rsidRDefault="00D2594E" w:rsidP="007A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4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качества знаний обучающихся 2021-2022 учебного года и перспективы развития на 2022-2023 учебный год</w:t>
            </w:r>
          </w:p>
        </w:tc>
      </w:tr>
      <w:tr w:rsidR="00D2594E" w:rsidTr="00D2594E">
        <w:tc>
          <w:tcPr>
            <w:tcW w:w="1476" w:type="dxa"/>
            <w:hideMark/>
          </w:tcPr>
          <w:p w:rsidR="00D2594E" w:rsidRDefault="00D2594E" w:rsidP="007A45AA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26.10.2021</w:t>
            </w:r>
          </w:p>
        </w:tc>
        <w:tc>
          <w:tcPr>
            <w:tcW w:w="7988" w:type="dxa"/>
            <w:hideMark/>
          </w:tcPr>
          <w:p w:rsidR="00D2594E" w:rsidRPr="007A45AA" w:rsidRDefault="007A45AA" w:rsidP="007A45AA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7A45AA">
              <w:t>Организация входного контроля по русскому языку во 2-11 классах.</w:t>
            </w:r>
            <w:r w:rsidRPr="007A45AA">
              <w:rPr>
                <w:b/>
              </w:rPr>
              <w:t xml:space="preserve"> </w:t>
            </w:r>
            <w:r w:rsidRPr="007A45AA">
              <w:t>Работа со школьниками</w:t>
            </w:r>
            <w:proofErr w:type="gramStart"/>
            <w:r w:rsidRPr="007A45AA">
              <w:t xml:space="preserve"> ,</w:t>
            </w:r>
            <w:proofErr w:type="gramEnd"/>
            <w:r w:rsidRPr="007A45AA">
              <w:t xml:space="preserve"> имеющими высокую мотивацию к учебно-познавательной деятельности.</w:t>
            </w:r>
          </w:p>
        </w:tc>
      </w:tr>
      <w:tr w:rsidR="00D2594E" w:rsidTr="00D2594E">
        <w:tc>
          <w:tcPr>
            <w:tcW w:w="1476" w:type="dxa"/>
            <w:hideMark/>
          </w:tcPr>
          <w:p w:rsidR="00D2594E" w:rsidRDefault="00D2594E" w:rsidP="007A45AA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30.11.2021</w:t>
            </w:r>
          </w:p>
        </w:tc>
        <w:tc>
          <w:tcPr>
            <w:tcW w:w="7988" w:type="dxa"/>
            <w:hideMark/>
          </w:tcPr>
          <w:p w:rsidR="00D2594E" w:rsidRDefault="007A45AA" w:rsidP="007A45AA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7A45AA">
              <w:t xml:space="preserve">Совместное заседание МО учителей по теме: «Проблема преемственности образования при переходе </w:t>
            </w:r>
            <w:proofErr w:type="gramStart"/>
            <w:r w:rsidRPr="007A45AA">
              <w:t>обучающихся</w:t>
            </w:r>
            <w:proofErr w:type="gramEnd"/>
            <w:r w:rsidRPr="007A45AA">
              <w:t xml:space="preserve"> на новую ступень обучения»</w:t>
            </w:r>
          </w:p>
        </w:tc>
      </w:tr>
      <w:tr w:rsidR="00D2594E" w:rsidTr="00D2594E">
        <w:tc>
          <w:tcPr>
            <w:tcW w:w="1476" w:type="dxa"/>
            <w:hideMark/>
          </w:tcPr>
          <w:p w:rsidR="00D2594E" w:rsidRDefault="00D2594E" w:rsidP="007A45AA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17.03.2022</w:t>
            </w:r>
          </w:p>
        </w:tc>
        <w:tc>
          <w:tcPr>
            <w:tcW w:w="7988" w:type="dxa"/>
            <w:hideMark/>
          </w:tcPr>
          <w:p w:rsidR="00D2594E" w:rsidRDefault="00D2594E" w:rsidP="007A45AA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«Использование новых педагогических технологий на уроках, активных форм и методов при подготовке к ГИА, ВПР, РПР».</w:t>
            </w:r>
          </w:p>
        </w:tc>
      </w:tr>
    </w:tbl>
    <w:p w:rsidR="00D2594E" w:rsidRDefault="00D2594E" w:rsidP="007A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Одним из важных аспектов  в деятельности МО является  изучение и анализ итоговой аттестации выпускников по  русскому языку (о</w:t>
      </w:r>
      <w:r w:rsidR="007A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бязательный экзамен), истории, обществознанию, иностранному языку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(экзамен по выбору).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Анализ работы по учебно-методическому обеспечению образовательного процесса по предмету.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учитель-предметник в соответствии с выбранными УМК, рекомендованными Министерством образования РФ, составил рабочие программы.  Все программы соответствуют обязательному минимуму содержания образования, </w:t>
      </w:r>
      <w:r w:rsidR="007A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для 5 класса подготовлены с использованием «Конструктора рабочих программ»,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предусмотрены </w:t>
      </w:r>
      <w:r w:rsidR="007A4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рекомендаций по нормированию контрольных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Прохождение</w:t>
      </w:r>
      <w:r w:rsidR="007A45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программ 2022-2023 учебного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год</w:t>
      </w:r>
      <w:r w:rsidR="007A45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</w:p>
    <w:p w:rsidR="00D2594E" w:rsidRDefault="00D2594E" w:rsidP="00D259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A45A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A45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2022 – 2023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учебном году программы по предметам русский язык, литература, родной русский язык, родная русская литература, история, обществознание, география, иностранный язык, музыка, ИЗО и программы по внеурочной деятельности выполнены в полном объёме.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Отставания в прохождении учебного материала были скорректированы за счет уплотнения учебного материала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Анализ работы по повышению квалификации педагогов, аттестации.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Модернизация образования требует от каждого усилий и активного повышения квалификации.   Курсы повышения квалификации прошли учителя:              </w:t>
      </w:r>
    </w:p>
    <w:p w:rsidR="00B90CE4" w:rsidRPr="00B90CE4" w:rsidRDefault="00B90CE4" w:rsidP="00B90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594E" w:rsidRPr="00B90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Ю.В.</w:t>
      </w:r>
      <w:r w:rsidR="00D2594E" w:rsidRPr="002F2A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 w:cs="Times New Roman"/>
          <w:sz w:val="24"/>
          <w:szCs w:val="24"/>
        </w:rPr>
        <w:t>Преподавание русского языка и литературы   в рамках введения новых ФГОС (август 2022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CE4">
        <w:rPr>
          <w:rFonts w:ascii="Times New Roman" w:hAnsi="Times New Roman" w:cs="Times New Roman"/>
          <w:sz w:val="24"/>
          <w:szCs w:val="24"/>
        </w:rPr>
        <w:t xml:space="preserve">Диагностика компетентности педагога в цифровой экосистеме ДПО   </w:t>
      </w:r>
      <w:r>
        <w:rPr>
          <w:rFonts w:ascii="Times New Roman" w:hAnsi="Times New Roman" w:cs="Times New Roman"/>
          <w:sz w:val="24"/>
          <w:szCs w:val="24"/>
        </w:rPr>
        <w:t>(май</w:t>
      </w:r>
      <w:r w:rsidRPr="00B90CE4">
        <w:rPr>
          <w:rFonts w:ascii="Times New Roman" w:hAnsi="Times New Roman" w:cs="Times New Roman"/>
          <w:sz w:val="24"/>
          <w:szCs w:val="24"/>
        </w:rPr>
        <w:t xml:space="preserve"> 2023 г.)</w:t>
      </w:r>
    </w:p>
    <w:p w:rsidR="00D2594E" w:rsidRDefault="00D2594E" w:rsidP="00B90CE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Львова Л.Н.  (</w:t>
      </w:r>
      <w:r w:rsidR="002F2A71" w:rsidRPr="002F2A71">
        <w:rPr>
          <w:rFonts w:ascii="Times New Roman" w:eastAsia="Calibri" w:hAnsi="Times New Roman" w:cs="Times New Roman"/>
          <w:sz w:val="24"/>
          <w:szCs w:val="24"/>
        </w:rPr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«Русский язык»</w:t>
      </w:r>
      <w:r w:rsidR="002F2A71" w:rsidRPr="002F2A71">
        <w:rPr>
          <w:rFonts w:ascii="Times New Roman" w:hAnsi="Times New Roman" w:cs="Times New Roman"/>
          <w:sz w:val="24"/>
          <w:szCs w:val="24"/>
        </w:rPr>
        <w:t xml:space="preserve"> </w:t>
      </w:r>
      <w:r w:rsidR="002F2A71" w:rsidRPr="002F2A71">
        <w:rPr>
          <w:rFonts w:ascii="Times New Roman" w:eastAsia="Calibri" w:hAnsi="Times New Roman" w:cs="Times New Roman"/>
          <w:sz w:val="24"/>
          <w:szCs w:val="24"/>
        </w:rPr>
        <w:t>13.02. – 15.02.2023г., СКИРО ПК и ПРО, удостоверение</w:t>
      </w:r>
      <w:r w:rsidR="002F2A71">
        <w:rPr>
          <w:rFonts w:ascii="Times New Roman" w:hAnsi="Times New Roman" w:cs="Times New Roman"/>
          <w:sz w:val="24"/>
          <w:szCs w:val="24"/>
        </w:rPr>
        <w:t xml:space="preserve">, </w:t>
      </w:r>
      <w:r w:rsidR="00E1669C" w:rsidRPr="00E1669C">
        <w:rPr>
          <w:rFonts w:ascii="Times New Roman" w:hAnsi="Times New Roman" w:cs="Times New Roman"/>
          <w:sz w:val="24"/>
          <w:szCs w:val="24"/>
        </w:rPr>
        <w:t>Разговоры о важном: система работы классного руководител</w:t>
      </w:r>
      <w:proofErr w:type="gramStart"/>
      <w:r w:rsidR="00E1669C" w:rsidRPr="00E1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1669C" w:rsidRPr="00E1669C">
        <w:rPr>
          <w:rFonts w:ascii="Times New Roman" w:hAnsi="Times New Roman" w:cs="Times New Roman"/>
          <w:sz w:val="24"/>
          <w:szCs w:val="24"/>
        </w:rPr>
        <w:t>куратора) 02.11-10.12.2022г.,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удостоверение; "Преподавание филологических дисциплин в условиях реализации ФГОС ООО и ФГОС СОО" 11.03-31.03.2023г., СКИРО ПК и ПРО, удостоверение)</w:t>
      </w:r>
    </w:p>
    <w:p w:rsidR="002F2A71" w:rsidRDefault="00D2594E" w:rsidP="00E61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="002F2A71">
        <w:rPr>
          <w:rFonts w:ascii="Times New Roman" w:hAnsi="Times New Roman" w:cs="Times New Roman"/>
          <w:sz w:val="24"/>
          <w:szCs w:val="24"/>
        </w:rPr>
        <w:t>(«Проектные решения в образовании – от ученического проекта до проектного управления организацией» (для учителей музыки) - 72ч, ОГАОУ ДПО «</w:t>
      </w:r>
      <w:proofErr w:type="spellStart"/>
      <w:r w:rsidR="002F2A71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="002F2A71">
        <w:rPr>
          <w:rFonts w:ascii="Times New Roman" w:hAnsi="Times New Roman" w:cs="Times New Roman"/>
          <w:sz w:val="24"/>
          <w:szCs w:val="24"/>
        </w:rPr>
        <w:t>»  г. Белгород,</w:t>
      </w:r>
      <w:r w:rsidR="002F2A71" w:rsidRPr="00182EBE">
        <w:t xml:space="preserve"> </w:t>
      </w:r>
      <w:r w:rsidR="002F2A71" w:rsidRPr="00182EBE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2F2A71">
        <w:rPr>
          <w:rFonts w:ascii="Times New Roman" w:hAnsi="Times New Roman" w:cs="Times New Roman"/>
          <w:sz w:val="24"/>
          <w:szCs w:val="24"/>
        </w:rPr>
        <w:t xml:space="preserve"> 12673 (03.10.22 – 28.10.22), «Содержание и методика преподавания изобразительного искусства в соответствии с требованиями ФГОС» (</w:t>
      </w:r>
      <w:r w:rsidR="002F2A71" w:rsidRPr="00B90CE4">
        <w:rPr>
          <w:rFonts w:ascii="Times New Roman" w:hAnsi="Times New Roman" w:cs="Times New Roman"/>
          <w:sz w:val="24"/>
          <w:szCs w:val="24"/>
        </w:rPr>
        <w:t>с учетом обновленного ФГОС ОО</w:t>
      </w:r>
      <w:proofErr w:type="gramStart"/>
      <w:r w:rsidR="002F2A71" w:rsidRPr="00B90C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2F2A71" w:rsidRPr="00B90CE4">
        <w:rPr>
          <w:rFonts w:ascii="Times New Roman" w:hAnsi="Times New Roman" w:cs="Times New Roman"/>
          <w:sz w:val="24"/>
          <w:szCs w:val="24"/>
        </w:rPr>
        <w:t>утвержден приказом Министерства просвещения от 31 мая 2021 г. №287) – 72 ч.</w:t>
      </w:r>
      <w:r w:rsidR="002F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A71" w:rsidRPr="00182EBE">
        <w:rPr>
          <w:rFonts w:ascii="Times New Roman" w:hAnsi="Times New Roman" w:cs="Times New Roman"/>
          <w:sz w:val="24"/>
          <w:szCs w:val="24"/>
        </w:rPr>
        <w:t xml:space="preserve">ЦНОИ </w:t>
      </w:r>
      <w:r w:rsidR="002F2A71">
        <w:rPr>
          <w:rFonts w:ascii="Times New Roman" w:hAnsi="Times New Roman" w:cs="Times New Roman"/>
          <w:sz w:val="24"/>
          <w:szCs w:val="24"/>
        </w:rPr>
        <w:t xml:space="preserve"> г. Санкт – Петербург </w:t>
      </w:r>
      <w:proofErr w:type="gramStart"/>
      <w:r w:rsidR="002F2A71">
        <w:rPr>
          <w:rFonts w:ascii="Times New Roman" w:hAnsi="Times New Roman" w:cs="Times New Roman"/>
          <w:sz w:val="24"/>
          <w:szCs w:val="24"/>
        </w:rPr>
        <w:t>Регистрационный номер 78/94-740 (01марта 2023 – 15марта 2023))</w:t>
      </w:r>
      <w:proofErr w:type="gramEnd"/>
    </w:p>
    <w:p w:rsidR="00D2594E" w:rsidRDefault="00D2594E" w:rsidP="00E16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r w:rsidRPr="002F2A71">
        <w:rPr>
          <w:rFonts w:ascii="Times New Roman" w:hAnsi="Times New Roman" w:cs="Times New Roman"/>
          <w:sz w:val="24"/>
          <w:szCs w:val="24"/>
        </w:rPr>
        <w:t>(</w:t>
      </w:r>
      <w:r w:rsidR="002F2A71" w:rsidRPr="002F2A71">
        <w:rPr>
          <w:rFonts w:ascii="Times New Roman" w:hAnsi="Times New Roman" w:cs="Times New Roman"/>
          <w:sz w:val="24"/>
          <w:szCs w:val="24"/>
        </w:rPr>
        <w:t>Центр развития компетенций «</w:t>
      </w:r>
      <w:proofErr w:type="spellStart"/>
      <w:r w:rsidR="002F2A71" w:rsidRPr="002F2A71">
        <w:rPr>
          <w:rFonts w:ascii="Times New Roman" w:hAnsi="Times New Roman" w:cs="Times New Roman"/>
          <w:sz w:val="24"/>
          <w:szCs w:val="24"/>
        </w:rPr>
        <w:t>Аттестатика</w:t>
      </w:r>
      <w:proofErr w:type="spellEnd"/>
      <w:r w:rsidR="002F2A71" w:rsidRPr="002F2A71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2F2A71" w:rsidRPr="002F2A7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F2A71" w:rsidRPr="002F2A71">
        <w:rPr>
          <w:rFonts w:ascii="Times New Roman" w:hAnsi="Times New Roman" w:cs="Times New Roman"/>
          <w:sz w:val="24"/>
          <w:szCs w:val="24"/>
        </w:rPr>
        <w:t xml:space="preserve">ула </w:t>
      </w:r>
      <w:r w:rsidR="00E1669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2F2A71" w:rsidRPr="002F2A71">
        <w:rPr>
          <w:rFonts w:ascii="Times New Roman" w:hAnsi="Times New Roman" w:cs="Times New Roman"/>
          <w:sz w:val="24"/>
          <w:szCs w:val="24"/>
        </w:rPr>
        <w:t>«Реализация требований обновленного ФГОС СОО в работе учителя ОБЖ» (72 ч.) – 05.05. 2023 г.</w:t>
      </w:r>
      <w:r w:rsidR="002F2A7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 опыта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Методические разработки учителей-предметников находят отражение на страницах собственного и школьного сайта</w:t>
      </w:r>
      <w:r w:rsidR="00E1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заседаниях МО, районных семинарах.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работа членов ШМО 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1420"/>
        <w:gridCol w:w="3394"/>
        <w:gridCol w:w="1824"/>
        <w:gridCol w:w="2359"/>
      </w:tblGrid>
      <w:tr w:rsidR="00D2594E" w:rsidTr="00D2594E">
        <w:trPr>
          <w:trHeight w:val="149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Выступления на РМО, ШМО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педагога в конкурсах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E6140F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Ю.В.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DA0D92" w:rsidRDefault="00E6140F" w:rsidP="00E6140F">
            <w:pPr>
              <w:pStyle w:val="a5"/>
              <w:ind w:left="0"/>
              <w:rPr>
                <w:rFonts w:cs="Times New Roman"/>
                <w:color w:val="FF0000"/>
              </w:rPr>
            </w:pPr>
            <w:proofErr w:type="gramStart"/>
            <w:r w:rsidRPr="00E6140F">
              <w:rPr>
                <w:rFonts w:ascii="Times New Roman" w:hAnsi="Times New Roman" w:cs="Times New Roman"/>
                <w:sz w:val="24"/>
                <w:szCs w:val="24"/>
              </w:rPr>
              <w:t>Семинар для директоров на базе МКОУ СОШ № 3 по теме «</w:t>
            </w:r>
            <w:proofErr w:type="spellStart"/>
            <w:r w:rsidRPr="00E6140F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E6140F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достижения цели учащимися» (открытое </w:t>
            </w:r>
            <w:r w:rsidRPr="00E6140F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занятие</w:t>
            </w: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 xml:space="preserve"> с 5 классом.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DA0D92" w:rsidRDefault="00E6140F" w:rsidP="00E6140F">
            <w:pPr>
              <w:pStyle w:val="a5"/>
              <w:ind w:left="0"/>
              <w:rPr>
                <w:rFonts w:cs="Times New Roman"/>
                <w:color w:val="FF0000"/>
              </w:rPr>
            </w:pP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>Участие в проекте  «Хранители русского языка» (декабрь)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E6140F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экспетных</w:t>
            </w:r>
            <w:proofErr w:type="spellEnd"/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по проверке ВПР, РПР, конкурсных работ, репетиционных работ ЕГЭ, ОГЭ</w:t>
            </w: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 w:rsidP="00B82947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 w:rsidP="00B82947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Львова Л.Н.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Pr="00B82947" w:rsidRDefault="00072258" w:rsidP="00B8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Открытый урок</w:t>
            </w:r>
            <w:r w:rsidRPr="00B8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участников районного семинара учителей русского языка и литерат</w:t>
            </w:r>
            <w:r w:rsidRPr="00B8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B82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</w:t>
            </w:r>
            <w:r w:rsidRPr="00B8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ОГЭ и ЕГЭ по русскому языку и литературе: стратегия выполнения заданий разного уровня сло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</w:rPr>
              <w:t>ности»</w:t>
            </w:r>
          </w:p>
          <w:p w:rsidR="00072258" w:rsidRPr="00B82947" w:rsidRDefault="00B82947" w:rsidP="00B8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94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Выступление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учинг-сессии</w:t>
            </w:r>
            <w:proofErr w:type="spellEnd"/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 теме</w:t>
            </w:r>
            <w:r w:rsidRPr="00B82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«Профессиональная компетентность совр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менного педагога – путь к педагогическому масте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ству»</w:t>
            </w:r>
          </w:p>
          <w:p w:rsidR="00B82947" w:rsidRPr="00B82947" w:rsidRDefault="00B82947" w:rsidP="00B82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94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Представление опыта работы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районном фестивале педагогических идей «Школа у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пешного учителя» по теме «Опыт + Молодость = У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пех»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B82947" w:rsidRDefault="00B82947" w:rsidP="00B82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94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B8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лучших учителей на присуждение премий за достижения </w:t>
            </w:r>
            <w:r w:rsidRPr="00B829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педагогической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D2594E" w:rsidP="00B8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комиссий по проверке ВПР, РПР, конкурсных работ, репетиционных работ ЕГЭ, ОГЭ</w:t>
            </w:r>
          </w:p>
          <w:p w:rsidR="00D2594E" w:rsidRDefault="00D2594E" w:rsidP="00B8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 w:rsidP="00B8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Член экспертной региональной предметной комиссии по предмету «Русский язык»</w:t>
            </w: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 w:rsidP="00B82947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E6140F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Н.Н.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E6140F" w:rsidP="00B8294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40F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для повышения качества школьного географического образования»</w:t>
            </w:r>
          </w:p>
          <w:p w:rsidR="00072258" w:rsidRPr="00072258" w:rsidRDefault="00072258" w:rsidP="00B8294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районном МО учителей географии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учебным текстом на уроках географии как одна из форм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компетенций обучающихся», «Повышение качества знаний на уроках географии»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F5E" w:rsidRDefault="00423F5E" w:rsidP="00423F5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комиссий по проверке ВПР,  репетиционных работ  ОГЭ</w:t>
            </w:r>
          </w:p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Колганова М.А.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pStyle w:val="a7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Выступления:</w:t>
            </w:r>
          </w:p>
          <w:p w:rsidR="00423F5E" w:rsidRPr="00423F5E" w:rsidRDefault="00423F5E" w:rsidP="00423F5E">
            <w:pPr>
              <w:pStyle w:val="a7"/>
              <w:spacing w:line="276" w:lineRule="auto"/>
              <w:ind w:firstLine="35"/>
              <w:rPr>
                <w:b/>
                <w:lang w:eastAsia="en-US"/>
              </w:rPr>
            </w:pPr>
            <w:r w:rsidRPr="00423F5E">
              <w:t xml:space="preserve">Заседание районного мо учителей истории и обществознания. Развитие </w:t>
            </w:r>
            <w:proofErr w:type="spellStart"/>
            <w:r w:rsidRPr="00423F5E">
              <w:t>креативных</w:t>
            </w:r>
            <w:proofErr w:type="spellEnd"/>
            <w:r w:rsidRPr="00423F5E">
              <w:t xml:space="preserve"> навыков и способностей</w:t>
            </w:r>
            <w:r w:rsidRPr="00423F5E">
              <w:rPr>
                <w:b/>
              </w:rPr>
              <w:t>.</w:t>
            </w:r>
          </w:p>
          <w:p w:rsidR="00D2594E" w:rsidRDefault="00D2594E" w:rsidP="00423F5E">
            <w:pPr>
              <w:pStyle w:val="a7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Открытые уроки, мастер-классы: </w:t>
            </w:r>
            <w:r w:rsidR="00423F5E" w:rsidRPr="00423F5E">
              <w:t xml:space="preserve">Мастер-класс «Развитие </w:t>
            </w:r>
            <w:proofErr w:type="spellStart"/>
            <w:r w:rsidR="00423F5E" w:rsidRPr="00423F5E">
              <w:t>креативных</w:t>
            </w:r>
            <w:proofErr w:type="spellEnd"/>
            <w:r w:rsidR="00423F5E" w:rsidRPr="00423F5E">
              <w:t xml:space="preserve"> навыков и способностей» на районном практическом семинаре учителей истории и обществознания»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комиссий по проверке ВПР, РПР, конкурсных работ, репетиционных работ ЕГЭ, ОГЭ</w:t>
            </w:r>
          </w:p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072258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072258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В.Н.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423F5E" w:rsidRDefault="00D2594E">
            <w:pPr>
              <w:shd w:val="clear" w:color="auto" w:fill="FFFFFF"/>
              <w:rPr>
                <w:b/>
                <w:color w:val="FF0000"/>
              </w:rPr>
            </w:pPr>
            <w:r w:rsidRPr="00423F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Pr="00423F5E" w:rsidRDefault="00D2594E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Pr="00423F5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42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экспетных</w:t>
            </w:r>
            <w:proofErr w:type="spellEnd"/>
            <w:r w:rsidRPr="0042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по проверке ВПР, РПР, конкурсных работ, репетиционных работ ЕГЭ, ОГЭ</w:t>
            </w:r>
          </w:p>
          <w:p w:rsidR="00D2594E" w:rsidRPr="00423F5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423F5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Организатор в аудитории при проведении ЕГЭ</w:t>
            </w:r>
          </w:p>
        </w:tc>
      </w:tr>
      <w:tr w:rsidR="00D2594E" w:rsidTr="00D2594E">
        <w:trPr>
          <w:trHeight w:val="149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D25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423F5E" w:rsidP="00423F5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23F5E">
              <w:rPr>
                <w:rFonts w:ascii="Times New Roman" w:hAnsi="Times New Roman" w:cs="Times New Roman"/>
                <w:sz w:val="24"/>
                <w:szCs w:val="24"/>
              </w:rPr>
              <w:t>Член жюри на муниципальном этапе олимпиады по 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F5E">
              <w:rPr>
                <w:rFonts w:ascii="Times New Roman" w:hAnsi="Times New Roman" w:cs="Times New Roman"/>
                <w:sz w:val="24"/>
                <w:szCs w:val="24"/>
              </w:rPr>
              <w:t>Судья на виде на районном финале игры «Зарница»</w:t>
            </w:r>
            <w:proofErr w:type="gramStart"/>
            <w:r w:rsidRPr="00423F5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23F5E">
              <w:rPr>
                <w:rFonts w:ascii="Times New Roman" w:hAnsi="Times New Roman" w:cs="Times New Roman"/>
                <w:sz w:val="24"/>
                <w:szCs w:val="24"/>
              </w:rPr>
              <w:t xml:space="preserve">айонном </w:t>
            </w:r>
            <w:proofErr w:type="spellStart"/>
            <w:r w:rsidRPr="00423F5E">
              <w:rPr>
                <w:rFonts w:ascii="Times New Roman" w:hAnsi="Times New Roman" w:cs="Times New Roman"/>
                <w:sz w:val="24"/>
                <w:szCs w:val="24"/>
              </w:rPr>
              <w:t>турнмре</w:t>
            </w:r>
            <w:proofErr w:type="spellEnd"/>
            <w:r w:rsidRPr="00423F5E">
              <w:rPr>
                <w:rFonts w:ascii="Times New Roman" w:hAnsi="Times New Roman" w:cs="Times New Roman"/>
                <w:sz w:val="24"/>
                <w:szCs w:val="24"/>
              </w:rPr>
              <w:t xml:space="preserve"> «Воинская доблесть.»</w:t>
            </w:r>
          </w:p>
        </w:tc>
      </w:tr>
    </w:tbl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 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учителями, раскрываются новые подходы к образовательной деятельности. Главным в работе учителя считают заинтересовать ребят предметом, помочь им проявить себя творчески, дать ученикам свободно развиваться.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течение учебного года учителя-предметники повышали свою квалификацию также и через организацию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 Результативность посещений -  повышение профессионального и методического мастерства членов МО, пополнение банка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методических идей, стимул для дальнейшего профессионального роста, повышение рейтинга учителя.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выработаны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членов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594E" w:rsidRDefault="00D2594E" w:rsidP="00D2594E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низкомотивированными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уч-ся);</w:t>
      </w:r>
    </w:p>
    <w:p w:rsidR="00D2594E" w:rsidRDefault="0087254F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-разнообразить формы уроков; </w:t>
      </w:r>
      <w:r w:rsidR="00D2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инновационные технологии (в том числе  </w:t>
      </w:r>
      <w:proofErr w:type="spellStart"/>
      <w:proofErr w:type="gramStart"/>
      <w:r w:rsidR="00D2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ИКТ-технологии</w:t>
      </w:r>
      <w:proofErr w:type="spellEnd"/>
      <w:proofErr w:type="gramEnd"/>
      <w:r w:rsidR="00D25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594E" w:rsidRDefault="00D2594E" w:rsidP="00D2594E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модернизации образования активно повышать квалификацию.</w:t>
      </w:r>
    </w:p>
    <w:p w:rsidR="00D2594E" w:rsidRDefault="00D2594E" w:rsidP="00D2594E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течение учебного года учителя-предметники повышали свою квалификацию через участие в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семинарах, круглых столах:</w:t>
      </w:r>
    </w:p>
    <w:p w:rsidR="00D2594E" w:rsidRDefault="00D2594E" w:rsidP="00D2594E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D2594E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, семинара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D2594E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F346E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D25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4F" w:rsidRPr="0087254F" w:rsidRDefault="00D2594E" w:rsidP="008725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="0087254F"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Онлайн-марафон</w:t>
            </w:r>
            <w:proofErr w:type="spellEnd"/>
            <w:r w:rsidR="0087254F"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87254F"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приуроченный</w:t>
            </w:r>
            <w:proofErr w:type="gramEnd"/>
            <w:r w:rsidR="0087254F"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 Дню родного языка</w:t>
            </w:r>
          </w:p>
          <w:p w:rsidR="00D2594E" w:rsidRDefault="0087254F" w:rsidP="008725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для учителей русского языка «Хранители русского языка»</w:t>
            </w:r>
          </w:p>
          <w:p w:rsidR="0087254F" w:rsidRDefault="0087254F" w:rsidP="0087254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«Подготовка школьников к выполнению олимпиадных </w:t>
            </w:r>
            <w:r w:rsidR="001B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по лексикологии»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Львова Л.Н.</w:t>
            </w:r>
          </w:p>
        </w:tc>
      </w:tr>
      <w:tr w:rsidR="00D2594E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F346E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D25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66E" w:rsidRPr="001B766E" w:rsidRDefault="001B766E" w:rsidP="001B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Семенар</w:t>
            </w:r>
            <w:proofErr w:type="spellEnd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 xml:space="preserve">  «Риск в современном мире: возможно ли состояние полной безопасности?» 23ю03.2023г.  г</w:t>
            </w:r>
            <w:proofErr w:type="gramStart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D2594E" w:rsidRDefault="001B766E" w:rsidP="001B766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: «Подготовка обучающихся образовательных организаций к участию во всероссийской олимпиаде школьников по ФК» - январь 2023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Pr="001B766E" w:rsidRDefault="001B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Бибаев</w:t>
            </w:r>
            <w:proofErr w:type="spellEnd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2594E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F346E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D25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86A" w:rsidRDefault="004A786A" w:rsidP="004A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«Анализируем ФПУ 2022. Учебный предмет «Музыка», «Изобразительное искусство». 08.12.2022, АО Издательство «Просвещение»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</w:t>
            </w:r>
          </w:p>
          <w:p w:rsidR="004A786A" w:rsidRDefault="004A786A" w:rsidP="004A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«Современный урок музыки: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цифровые инструменты в помощь учителю», 25.11.2022,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осква.</w:t>
            </w:r>
          </w:p>
          <w:p w:rsidR="00D2594E" w:rsidRDefault="004A786A" w:rsidP="004A786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(для детей школьного возраста) – 15ч. Г.Новосибирск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Pr="004A786A" w:rsidRDefault="004A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6A">
              <w:rPr>
                <w:rFonts w:ascii="Times New Roman" w:hAnsi="Times New Roman" w:cs="Times New Roman"/>
                <w:sz w:val="24"/>
                <w:szCs w:val="24"/>
              </w:rPr>
              <w:t>Корнова</w:t>
            </w:r>
            <w:proofErr w:type="spellEnd"/>
            <w:r w:rsidRPr="004A786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2594E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94E" w:rsidRDefault="00D2594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F346E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D25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1B76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Профтестирование</w:t>
            </w:r>
            <w:proofErr w:type="spellEnd"/>
            <w:r w:rsidR="00072258"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преподаваемой дисциплине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Колганова М.А.</w:t>
            </w:r>
          </w:p>
          <w:p w:rsidR="001B766E" w:rsidRDefault="001B766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Харченко Ю.В.</w:t>
            </w:r>
          </w:p>
        </w:tc>
      </w:tr>
      <w:tr w:rsidR="00072258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258" w:rsidRDefault="0007225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58" w:rsidRDefault="00072258" w:rsidP="000722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для учителей русского языка «Хранители русского языка»</w:t>
            </w:r>
          </w:p>
          <w:p w:rsidR="00072258" w:rsidRDefault="000722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58" w:rsidRDefault="0007225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Харченко Ю.В.</w:t>
            </w:r>
          </w:p>
        </w:tc>
      </w:tr>
      <w:tr w:rsidR="00D2594E" w:rsidTr="00D259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94E" w:rsidRDefault="00D2594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Анализ тематики заседаний МО.</w:t>
      </w:r>
    </w:p>
    <w:p w:rsidR="00D2594E" w:rsidRDefault="00D2594E" w:rsidP="00D259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отчетный период было проведено 4 плановых заседаний.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Тематика заседаний МО отражала основные проблемные вопросы школы. Выступления основывались на практических результатах, позволяющих делать серьезные методические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обобщения. Поставленные задачи решались через совершенствование методики проведения урока, индивидуальной работы со слабоуспевающими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  в течение учебного года  использовались различные формы учебных занятий: урок-лекция, деловые игры, урок-зачет, урок-исследование, урок-презентация. урок-проект.       </w:t>
      </w:r>
    </w:p>
    <w:p w:rsidR="00D2594E" w:rsidRDefault="00D2594E" w:rsidP="00D259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вынесенные вопросы на заседаниях МО  соответствовали целям работы МО  и позволили в полном объёме решить поставленные задачи.</w:t>
      </w:r>
    </w:p>
    <w:p w:rsidR="00D2594E" w:rsidRDefault="00D2594E" w:rsidP="00D2594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работу МО внедряются инновационные технологии, в частности, информационные 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Учителя отрабатывают нетрадиционные формы проведения уроков: дискуссии, конференции, уроки-исследования, уроки с применением групповой работы, с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Анализ внеклассной работы по предметам.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       Учащиеся школы были вовлечены в мероприятия, посвящённые знаменательным датам,  конкурсы по русскому языку и литературе, истории,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594E" w:rsidRPr="00036AFE" w:rsidRDefault="001B766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36A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Колганова М.А.</w:t>
      </w:r>
      <w:r w:rsidR="00723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Самарин В.Н.: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86A">
        <w:rPr>
          <w:sz w:val="24"/>
          <w:szCs w:val="24"/>
        </w:rPr>
        <w:t xml:space="preserve">дополнительные занятия по истории и обществознанию со </w:t>
      </w:r>
      <w:proofErr w:type="gramStart"/>
      <w:r w:rsidRPr="004A786A">
        <w:rPr>
          <w:sz w:val="24"/>
          <w:szCs w:val="24"/>
        </w:rPr>
        <w:t>слабоуспевающими</w:t>
      </w:r>
      <w:proofErr w:type="gramEnd"/>
      <w:r w:rsidRPr="004A786A">
        <w:rPr>
          <w:sz w:val="24"/>
          <w:szCs w:val="24"/>
        </w:rPr>
        <w:t xml:space="preserve"> обучающимися;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86A">
        <w:rPr>
          <w:sz w:val="24"/>
          <w:szCs w:val="24"/>
        </w:rPr>
        <w:t xml:space="preserve"> мероприятия для проведения предметных недель;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86A">
        <w:rPr>
          <w:sz w:val="24"/>
          <w:szCs w:val="24"/>
        </w:rPr>
        <w:t>Мероприятия, приуроченных к проведению ежегодной Недели Памяти Жертв Холокоста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  <w:lang w:eastAsia="ru-RU"/>
        </w:rPr>
      </w:pPr>
      <w:r w:rsidRPr="004A786A">
        <w:rPr>
          <w:sz w:val="24"/>
          <w:szCs w:val="24"/>
          <w:shd w:val="clear" w:color="auto" w:fill="FFFFFF"/>
        </w:rPr>
        <w:t>День Неизвестного солдата – 3 декабря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86A">
        <w:rPr>
          <w:sz w:val="24"/>
          <w:szCs w:val="24"/>
        </w:rPr>
        <w:t xml:space="preserve">Акция возложение живых цветов к </w:t>
      </w:r>
      <w:proofErr w:type="gramStart"/>
      <w:r w:rsidRPr="004A786A">
        <w:rPr>
          <w:sz w:val="24"/>
          <w:szCs w:val="24"/>
        </w:rPr>
        <w:t>памятникам</w:t>
      </w:r>
      <w:proofErr w:type="gramEnd"/>
      <w:r w:rsidRPr="004A786A">
        <w:rPr>
          <w:sz w:val="24"/>
          <w:szCs w:val="24"/>
        </w:rPr>
        <w:t xml:space="preserve"> погибших воинов, воинским обелискам, мемориалам Вечной славы.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86A">
        <w:rPr>
          <w:sz w:val="24"/>
          <w:szCs w:val="24"/>
        </w:rPr>
        <w:t>Всероссийская Акция Письмо Солдату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4A786A">
        <w:rPr>
          <w:b/>
          <w:sz w:val="24"/>
          <w:szCs w:val="24"/>
        </w:rPr>
        <w:t>Мероприятие</w:t>
      </w:r>
      <w:r w:rsidRPr="004A786A">
        <w:rPr>
          <w:sz w:val="24"/>
          <w:szCs w:val="24"/>
        </w:rPr>
        <w:t>, посвященного Дню разгрома советскими войсками немецко-фашистских войск в битве за Кавказ.</w:t>
      </w:r>
    </w:p>
    <w:p w:rsidR="004A786A" w:rsidRPr="004A786A" w:rsidRDefault="004A786A" w:rsidP="004A786A">
      <w:pPr>
        <w:pStyle w:val="a"/>
        <w:numPr>
          <w:ilvl w:val="0"/>
          <w:numId w:val="3"/>
        </w:numPr>
        <w:ind w:left="284" w:hanging="284"/>
        <w:rPr>
          <w:b/>
          <w:color w:val="000000"/>
          <w:sz w:val="24"/>
          <w:szCs w:val="24"/>
          <w:shd w:val="clear" w:color="auto" w:fill="FFFFFF"/>
        </w:rPr>
      </w:pPr>
      <w:r w:rsidRPr="004A786A">
        <w:rPr>
          <w:sz w:val="24"/>
          <w:szCs w:val="24"/>
          <w:shd w:val="clear" w:color="auto" w:fill="FFFFFF"/>
        </w:rPr>
        <w:t>Всероссийский урок Победы</w:t>
      </w:r>
    </w:p>
    <w:p w:rsidR="004A786A" w:rsidRPr="004A786A" w:rsidRDefault="004A786A" w:rsidP="004A78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патриотические Уроки по специальной операции на Украине.</w:t>
      </w:r>
    </w:p>
    <w:p w:rsidR="00D2594E" w:rsidRPr="004A786A" w:rsidRDefault="00D2594E" w:rsidP="00D259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Корнова</w:t>
      </w:r>
      <w:proofErr w:type="spellEnd"/>
      <w:r w:rsidRP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Н.А.:</w:t>
      </w:r>
    </w:p>
    <w:p w:rsidR="004A786A" w:rsidRDefault="004A786A" w:rsidP="00F346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EFD">
        <w:rPr>
          <w:rFonts w:ascii="Times New Roman" w:hAnsi="Times New Roman" w:cs="Times New Roman"/>
          <w:sz w:val="24"/>
          <w:szCs w:val="24"/>
        </w:rPr>
        <w:t>1.</w:t>
      </w:r>
      <w:r w:rsidR="00036AFE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 рисунков «Вместе, против террора»</w:t>
      </w:r>
    </w:p>
    <w:p w:rsidR="004A786A" w:rsidRDefault="004A786A" w:rsidP="00F3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6AF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D0216F">
        <w:rPr>
          <w:rFonts w:ascii="Times New Roman" w:hAnsi="Times New Roman" w:cs="Times New Roman"/>
          <w:sz w:val="24"/>
          <w:szCs w:val="24"/>
        </w:rPr>
        <w:t xml:space="preserve"> рисунков «Мир без коррупции!»</w:t>
      </w:r>
    </w:p>
    <w:p w:rsidR="004A786A" w:rsidRDefault="004A786A" w:rsidP="00F3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6AFE">
        <w:rPr>
          <w:rFonts w:ascii="Times New Roman" w:hAnsi="Times New Roman" w:cs="Times New Roman"/>
          <w:sz w:val="24"/>
          <w:szCs w:val="24"/>
        </w:rPr>
        <w:t>Районный конкурс</w:t>
      </w:r>
      <w:r>
        <w:rPr>
          <w:rFonts w:ascii="Times New Roman" w:hAnsi="Times New Roman" w:cs="Times New Roman"/>
          <w:sz w:val="24"/>
          <w:szCs w:val="24"/>
        </w:rPr>
        <w:t xml:space="preserve"> детского творчества «В стране счастливого детства», посвященного 110-летию со дня рождения С.В.Михалкова, в номинации «Герой моего любимого произведения»</w:t>
      </w:r>
    </w:p>
    <w:p w:rsidR="004A786A" w:rsidRPr="004C7EFD" w:rsidRDefault="004A786A" w:rsidP="004A7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="00036AFE">
        <w:rPr>
          <w:rFonts w:ascii="Times New Roman" w:hAnsi="Times New Roman" w:cs="Times New Roman"/>
          <w:sz w:val="24"/>
          <w:szCs w:val="24"/>
        </w:rPr>
        <w:t>М</w:t>
      </w:r>
      <w:r w:rsidRPr="00D0216F">
        <w:rPr>
          <w:rFonts w:ascii="Times New Roman" w:hAnsi="Times New Roman" w:cs="Times New Roman"/>
          <w:sz w:val="24"/>
          <w:szCs w:val="24"/>
        </w:rPr>
        <w:t>униципальный этап краевого творческого  конкурса «Наследники Победы»  номинация «Рисунок»,  возрастная категория 12-14 лет.</w:t>
      </w:r>
    </w:p>
    <w:p w:rsidR="00D2594E" w:rsidRPr="00036AFE" w:rsidRDefault="00D2594E" w:rsidP="00D25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6AFE">
        <w:rPr>
          <w:rFonts w:ascii="Times New Roman" w:hAnsi="Times New Roman" w:cs="Times New Roman"/>
          <w:sz w:val="24"/>
          <w:szCs w:val="24"/>
          <w:u w:val="single"/>
        </w:rPr>
        <w:t>Львова Л.Н., Харченко Ю.В.:</w:t>
      </w:r>
    </w:p>
    <w:p w:rsidR="00D2594E" w:rsidRDefault="00D2594E" w:rsidP="00D2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Литературно-музыкальная композиция  ко Дню Учителя</w:t>
      </w:r>
    </w:p>
    <w:p w:rsidR="00D2594E" w:rsidRDefault="00D2594E" w:rsidP="00D2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Мероприятие памяти жертв теракта в Беслане</w:t>
      </w:r>
    </w:p>
    <w:p w:rsidR="00D2594E" w:rsidRDefault="00D2594E" w:rsidP="00D2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юных чтецов «Живая классика»</w:t>
      </w:r>
    </w:p>
    <w:p w:rsidR="00D2594E" w:rsidRDefault="00D2594E" w:rsidP="00D2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стихов ко Дню Победы</w:t>
      </w:r>
    </w:p>
    <w:p w:rsidR="00D2594E" w:rsidRDefault="00D2594E" w:rsidP="00D25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Уроки, пятиминутки, конкурсы, викторины в рамках празднования Дня славянской письменности и культуры</w:t>
      </w:r>
    </w:p>
    <w:p w:rsidR="001B766E" w:rsidRPr="00036AFE" w:rsidRDefault="001B766E" w:rsidP="00D259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36AFE">
        <w:rPr>
          <w:rFonts w:ascii="Times New Roman" w:hAnsi="Times New Roman" w:cs="Times New Roman"/>
          <w:sz w:val="24"/>
          <w:szCs w:val="24"/>
          <w:u w:val="single"/>
        </w:rPr>
        <w:t>Бибаев</w:t>
      </w:r>
      <w:proofErr w:type="spellEnd"/>
      <w:r w:rsidRPr="00036AFE">
        <w:rPr>
          <w:rFonts w:ascii="Times New Roman" w:hAnsi="Times New Roman" w:cs="Times New Roman"/>
          <w:sz w:val="24"/>
          <w:szCs w:val="24"/>
          <w:u w:val="single"/>
        </w:rPr>
        <w:t xml:space="preserve"> М.А.:</w:t>
      </w:r>
    </w:p>
    <w:p w:rsidR="001B766E" w:rsidRPr="001B766E" w:rsidRDefault="001B766E" w:rsidP="001B7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6E">
        <w:rPr>
          <w:rFonts w:ascii="Times New Roman" w:hAnsi="Times New Roman" w:cs="Times New Roman"/>
          <w:sz w:val="24"/>
          <w:szCs w:val="24"/>
        </w:rPr>
        <w:t>Районные сорев</w:t>
      </w:r>
      <w:r w:rsidR="00036AFE">
        <w:rPr>
          <w:rFonts w:ascii="Times New Roman" w:hAnsi="Times New Roman" w:cs="Times New Roman"/>
          <w:sz w:val="24"/>
          <w:szCs w:val="24"/>
        </w:rPr>
        <w:t xml:space="preserve">нования «Школа Безопасности» </w:t>
      </w:r>
    </w:p>
    <w:p w:rsidR="001B766E" w:rsidRPr="001B766E" w:rsidRDefault="001B766E" w:rsidP="001B7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6E">
        <w:rPr>
          <w:rFonts w:ascii="Times New Roman" w:hAnsi="Times New Roman" w:cs="Times New Roman"/>
          <w:sz w:val="24"/>
          <w:szCs w:val="24"/>
        </w:rPr>
        <w:t>Олимпиада п</w:t>
      </w:r>
      <w:r w:rsidR="00036AFE">
        <w:rPr>
          <w:rFonts w:ascii="Times New Roman" w:hAnsi="Times New Roman" w:cs="Times New Roman"/>
          <w:sz w:val="24"/>
          <w:szCs w:val="24"/>
        </w:rPr>
        <w:t>о ОБЖ муниципальный этап</w:t>
      </w:r>
    </w:p>
    <w:p w:rsidR="001B766E" w:rsidRPr="001B766E" w:rsidRDefault="001B766E" w:rsidP="001B7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6E">
        <w:rPr>
          <w:rFonts w:ascii="Times New Roman" w:hAnsi="Times New Roman" w:cs="Times New Roman"/>
          <w:sz w:val="24"/>
          <w:szCs w:val="24"/>
        </w:rPr>
        <w:t>Районный</w:t>
      </w:r>
      <w:r w:rsidR="00036AFE">
        <w:rPr>
          <w:rFonts w:ascii="Times New Roman" w:hAnsi="Times New Roman" w:cs="Times New Roman"/>
          <w:sz w:val="24"/>
          <w:szCs w:val="24"/>
        </w:rPr>
        <w:t xml:space="preserve"> турнир</w:t>
      </w:r>
      <w:proofErr w:type="gramStart"/>
      <w:r w:rsidR="00036AFE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="00036AFE">
        <w:rPr>
          <w:rFonts w:ascii="Times New Roman" w:hAnsi="Times New Roman" w:cs="Times New Roman"/>
          <w:sz w:val="24"/>
          <w:szCs w:val="24"/>
        </w:rPr>
        <w:t xml:space="preserve">оинская доблесть.» </w:t>
      </w:r>
    </w:p>
    <w:p w:rsidR="001B766E" w:rsidRPr="001B766E" w:rsidRDefault="001B766E" w:rsidP="001B7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6E">
        <w:rPr>
          <w:rFonts w:ascii="Times New Roman" w:hAnsi="Times New Roman" w:cs="Times New Roman"/>
          <w:sz w:val="24"/>
          <w:szCs w:val="24"/>
        </w:rPr>
        <w:t>Районный</w:t>
      </w:r>
      <w:r w:rsidR="00036AFE">
        <w:rPr>
          <w:rFonts w:ascii="Times New Roman" w:hAnsi="Times New Roman" w:cs="Times New Roman"/>
          <w:sz w:val="24"/>
          <w:szCs w:val="24"/>
        </w:rPr>
        <w:t xml:space="preserve"> финал игры «Зарница» 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594E" w:rsidRDefault="00D2594E" w:rsidP="00D2594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одарёнными детьми и детьми с повышенной мотивацией к обучению:</w:t>
      </w:r>
    </w:p>
    <w:tbl>
      <w:tblPr>
        <w:tblW w:w="100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3402"/>
        <w:gridCol w:w="4076"/>
        <w:gridCol w:w="1996"/>
      </w:tblGrid>
      <w:tr w:rsidR="00D2594E" w:rsidTr="00D2594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конкурса (олимпиады)</w:t>
            </w:r>
          </w:p>
        </w:tc>
        <w:tc>
          <w:tcPr>
            <w:tcW w:w="4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 учащегося, результат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D2594E" w:rsidTr="0072379A">
        <w:trPr>
          <w:trHeight w:val="13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9A" w:rsidRDefault="00E6140F" w:rsidP="0072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  <w:p w:rsidR="0072379A" w:rsidRPr="0072379A" w:rsidRDefault="0072379A" w:rsidP="0072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9A" w:rsidRDefault="00E6140F" w:rsidP="0072379A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79A">
              <w:rPr>
                <w:rFonts w:ascii="Times New Roman" w:hAnsi="Times New Roman" w:cs="Times New Roman"/>
                <w:sz w:val="24"/>
                <w:szCs w:val="24"/>
              </w:rPr>
              <w:t>Шепелеева</w:t>
            </w:r>
            <w:proofErr w:type="spellEnd"/>
            <w:r w:rsidRPr="0072379A">
              <w:rPr>
                <w:rFonts w:ascii="Times New Roman" w:hAnsi="Times New Roman" w:cs="Times New Roman"/>
                <w:sz w:val="24"/>
                <w:szCs w:val="24"/>
              </w:rPr>
              <w:t xml:space="preserve"> Дарья, 5 класс</w:t>
            </w:r>
            <w:r w:rsidR="0072379A" w:rsidRPr="0072379A">
              <w:rPr>
                <w:rFonts w:ascii="Times New Roman" w:hAnsi="Times New Roman" w:cs="Times New Roman"/>
                <w:sz w:val="24"/>
                <w:szCs w:val="24"/>
              </w:rPr>
              <w:t>, 1 место</w:t>
            </w:r>
          </w:p>
          <w:p w:rsidR="0072379A" w:rsidRDefault="0072379A" w:rsidP="0072379A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9A" w:rsidRPr="0072379A" w:rsidRDefault="0072379A" w:rsidP="0072379A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2379A">
              <w:rPr>
                <w:rFonts w:ascii="Times New Roman" w:hAnsi="Times New Roman" w:cs="Times New Roman"/>
                <w:sz w:val="24"/>
                <w:szCs w:val="24"/>
              </w:rPr>
              <w:t>Пашина Варвара, 5 класс, грамота за участие в муниципальном этапе.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Харченко Ю.В.</w:t>
            </w:r>
          </w:p>
        </w:tc>
      </w:tr>
      <w:tr w:rsidR="00D2594E" w:rsidTr="00D2594E"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933A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4A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сочинений о русской культуре на русском языке и о русской культуре на родном языке.</w:t>
            </w:r>
          </w:p>
          <w:p w:rsidR="004A786A" w:rsidRDefault="004A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11">
              <w:rPr>
                <w:rFonts w:ascii="Times New Roman" w:hAnsi="Times New Roman" w:cs="Times New Roman"/>
                <w:sz w:val="24"/>
                <w:szCs w:val="24"/>
              </w:rPr>
              <w:t>Конкурс юных поэтов «Жемчужная строка»</w:t>
            </w:r>
          </w:p>
          <w:p w:rsidR="004A786A" w:rsidRDefault="004A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6A" w:rsidRDefault="004A7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 срока давности»</w:t>
            </w:r>
          </w:p>
          <w:p w:rsidR="004A786A" w:rsidRDefault="00036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«Наследники Победы»</w:t>
            </w:r>
          </w:p>
          <w:p w:rsidR="00036AFE" w:rsidRDefault="0003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  <w:r w:rsidR="00F346EF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CE3">
              <w:rPr>
                <w:rFonts w:ascii="Times New Roman" w:hAnsi="Times New Roman" w:cs="Times New Roman"/>
                <w:sz w:val="24"/>
                <w:szCs w:val="24"/>
              </w:rPr>
              <w:t>Лясковская</w:t>
            </w:r>
            <w:proofErr w:type="spellEnd"/>
            <w:r w:rsidRPr="00211CE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 класс, 3 место</w:t>
            </w: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8 класс , 1 место</w:t>
            </w: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– 6 класс, 1 место</w:t>
            </w: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Д. – 11 класс, 2 место</w:t>
            </w:r>
          </w:p>
          <w:p w:rsidR="004A786A" w:rsidRDefault="004A78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Е. – 8 класс, 2 место</w:t>
            </w:r>
          </w:p>
          <w:p w:rsidR="00036AFE" w:rsidRDefault="00036A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FE" w:rsidRDefault="00036AFE" w:rsidP="00036A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8 класс , 2 место</w:t>
            </w:r>
          </w:p>
          <w:p w:rsidR="00036AFE" w:rsidRDefault="00036AF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36AFE" w:rsidRDefault="00933A8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А.</w:t>
            </w:r>
            <w:r w:rsidR="00F346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8 класс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призёры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Львова Л.Н.</w:t>
            </w:r>
          </w:p>
        </w:tc>
      </w:tr>
      <w:tr w:rsidR="00D2594E" w:rsidTr="00D2594E"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2594E" w:rsidTr="00D2594E"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036AFE">
            <w:pPr>
              <w:pStyle w:val="a7"/>
              <w:spacing w:line="276" w:lineRule="auto"/>
              <w:ind w:firstLine="0"/>
            </w:pPr>
            <w:r>
              <w:lastRenderedPageBreak/>
              <w:t>М</w:t>
            </w:r>
            <w:r w:rsidRPr="00D0216F">
              <w:t>униципальный этап краевого творческого  конкурса «Наследники Победы»  номинация «Рисунок»</w:t>
            </w:r>
          </w:p>
          <w:p w:rsidR="00036AFE" w:rsidRDefault="00036AFE" w:rsidP="0003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D0216F">
              <w:rPr>
                <w:rFonts w:ascii="Times New Roman" w:hAnsi="Times New Roman" w:cs="Times New Roman"/>
                <w:sz w:val="24"/>
                <w:szCs w:val="24"/>
              </w:rPr>
              <w:t>рисунков «Мир без коррупции!»</w:t>
            </w:r>
          </w:p>
          <w:p w:rsidR="00036AFE" w:rsidRDefault="00036AFE" w:rsidP="0003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«В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счастливого детства», посвященного 110-летию со дня рождения С.В.Михалкова, в номинации «Герой моего любимого произведения»</w:t>
            </w:r>
          </w:p>
          <w:p w:rsidR="00036AFE" w:rsidRDefault="00036AFE" w:rsidP="00036AFE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16F">
              <w:rPr>
                <w:rFonts w:ascii="Times New Roman" w:hAnsi="Times New Roman" w:cs="Times New Roman"/>
                <w:sz w:val="24"/>
                <w:szCs w:val="24"/>
              </w:rPr>
              <w:t>униципальный этап краевого творческого  конкурса «Наследники Победы»  номинация «Рисунок»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036AFE">
            <w:pPr>
              <w:pStyle w:val="a7"/>
              <w:spacing w:line="276" w:lineRule="auto"/>
              <w:ind w:firstLine="0"/>
            </w:pPr>
            <w:proofErr w:type="spellStart"/>
            <w:r w:rsidRPr="004C7EFD">
              <w:lastRenderedPageBreak/>
              <w:t>Мовсисян</w:t>
            </w:r>
            <w:proofErr w:type="spellEnd"/>
            <w:r w:rsidRPr="004C7EFD">
              <w:t xml:space="preserve"> </w:t>
            </w:r>
            <w:proofErr w:type="spellStart"/>
            <w:r w:rsidRPr="004C7EFD">
              <w:t>Аревик</w:t>
            </w:r>
            <w:proofErr w:type="spellEnd"/>
            <w:r>
              <w:t xml:space="preserve"> - 2 место</w:t>
            </w: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  <w:proofErr w:type="spellStart"/>
            <w:r w:rsidRPr="00D0216F">
              <w:t>Бибаева</w:t>
            </w:r>
            <w:proofErr w:type="spellEnd"/>
            <w:r w:rsidRPr="00D0216F">
              <w:t xml:space="preserve"> Ангелина – 3 место</w:t>
            </w: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  <w:r>
              <w:t>Иванов Александр – 1 место</w:t>
            </w: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</w:p>
          <w:p w:rsidR="00036AFE" w:rsidRDefault="00036AFE">
            <w:pPr>
              <w:pStyle w:val="a7"/>
              <w:spacing w:line="276" w:lineRule="auto"/>
              <w:ind w:firstLine="0"/>
            </w:pPr>
            <w:proofErr w:type="spellStart"/>
            <w:r w:rsidRPr="00D0216F">
              <w:t>Мовсисян</w:t>
            </w:r>
            <w:proofErr w:type="spellEnd"/>
            <w:r w:rsidRPr="00D0216F">
              <w:t xml:space="preserve"> </w:t>
            </w:r>
            <w:proofErr w:type="spellStart"/>
            <w:r w:rsidRPr="00D0216F">
              <w:t>Аревик</w:t>
            </w:r>
            <w:proofErr w:type="spellEnd"/>
            <w:r w:rsidRPr="00D0216F">
              <w:t xml:space="preserve">  - 3 место</w:t>
            </w:r>
          </w:p>
          <w:p w:rsidR="00036AFE" w:rsidRDefault="00036AFE">
            <w:pPr>
              <w:pStyle w:val="a7"/>
              <w:spacing w:line="276" w:lineRule="auto"/>
              <w:ind w:firstLine="0"/>
              <w:rPr>
                <w:color w:val="181818"/>
                <w:lang w:eastAsia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03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Н.А.</w:t>
            </w: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2594E" w:rsidTr="0072379A"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="00933A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3A8F" w:rsidRDefault="0093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036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«Школа Безопасности»</w:t>
            </w:r>
          </w:p>
          <w:p w:rsidR="00036AFE" w:rsidRDefault="00036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Олимпиада по ОБЖ муниципальный этап</w:t>
            </w: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FE" w:rsidRDefault="00036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Районный турнир</w:t>
            </w:r>
            <w:proofErr w:type="gramStart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1B766E">
              <w:rPr>
                <w:rFonts w:ascii="Times New Roman" w:hAnsi="Times New Roman" w:cs="Times New Roman"/>
                <w:sz w:val="24"/>
                <w:szCs w:val="24"/>
              </w:rPr>
              <w:t xml:space="preserve">оинская доблесть.»  </w:t>
            </w:r>
          </w:p>
          <w:p w:rsidR="00036AFE" w:rsidRDefault="00036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6E">
              <w:rPr>
                <w:rFonts w:ascii="Times New Roman" w:hAnsi="Times New Roman" w:cs="Times New Roman"/>
                <w:sz w:val="24"/>
                <w:szCs w:val="24"/>
              </w:rPr>
              <w:t>Районный финал игры «Зарница»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4E" w:rsidRDefault="00036A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036AFE" w:rsidRDefault="00036A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FE" w:rsidRPr="001B766E" w:rsidRDefault="00F346EF" w:rsidP="00036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8 класс, Онищенко С. 9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Насынбатова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11 класс) и 4 призёра Моисеенков С. 7 класс, Самарина Е. 8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Голоцуцкая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9 класс, Горина А. 11 класс)</w:t>
            </w:r>
            <w:r w:rsidR="00036AFE" w:rsidRPr="001B766E">
              <w:rPr>
                <w:rFonts w:ascii="Times New Roman" w:hAnsi="Times New Roman" w:cs="Times New Roman"/>
                <w:sz w:val="24"/>
                <w:szCs w:val="24"/>
              </w:rPr>
              <w:t>,   участник  регионального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(Онищенко С. 9 класс)</w:t>
            </w:r>
            <w:r w:rsidR="00036AFE" w:rsidRPr="001B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346EF" w:rsidRDefault="00F346EF" w:rsidP="00F346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036AFE" w:rsidP="00F346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346EF" w:rsidRDefault="00F346EF" w:rsidP="00F346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FE" w:rsidRDefault="00036AFE" w:rsidP="00F346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94E" w:rsidRDefault="00D2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72379A" w:rsidTr="0072379A"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9A" w:rsidRDefault="00723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(муниципальный этап) английский язык</w:t>
            </w:r>
          </w:p>
          <w:p w:rsidR="0072379A" w:rsidRDefault="00723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9A" w:rsidRPr="001B766E" w:rsidRDefault="00723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(региональный этап) английский язык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9A" w:rsidRDefault="0072379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Д. 8 класс – призёр</w:t>
            </w:r>
          </w:p>
          <w:p w:rsidR="0072379A" w:rsidRDefault="0072379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В. 11 класс – победитель</w:t>
            </w:r>
          </w:p>
          <w:p w:rsidR="0072379A" w:rsidRDefault="0072379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Полетаева В. 11 класс – участие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Андрющенко Т.Н.</w:t>
            </w:r>
          </w:p>
        </w:tc>
      </w:tr>
      <w:tr w:rsidR="0072379A" w:rsidTr="00F346EF"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9A" w:rsidRDefault="007237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(муниципальный этап) история</w:t>
            </w:r>
          </w:p>
          <w:p w:rsidR="00F346EF" w:rsidRDefault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9A" w:rsidRDefault="0072379A" w:rsidP="0072379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В. 11 класс – победитель</w:t>
            </w:r>
          </w:p>
          <w:p w:rsidR="0072379A" w:rsidRDefault="0072379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6EF" w:rsidRDefault="00F346E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Колганова Е. 9 класс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Самарин В.Н.</w:t>
            </w: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2379A" w:rsidRDefault="0072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Самарин В.Н.</w:t>
            </w:r>
          </w:p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Колганова М.А.</w:t>
            </w:r>
          </w:p>
        </w:tc>
      </w:tr>
      <w:tr w:rsidR="00F346EF" w:rsidTr="00D2594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EF" w:rsidRDefault="00F346EF" w:rsidP="00F34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(муниципальный этап) обществознание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6EF" w:rsidRDefault="00F346EF" w:rsidP="0072379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8 класс - призёр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6EF" w:rsidRDefault="00F3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Колганова М.А.</w:t>
            </w:r>
          </w:p>
        </w:tc>
      </w:tr>
    </w:tbl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внеклассная работа   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 учебном году внеклассная работа среди у</w:t>
      </w:r>
      <w:r w:rsidR="0093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будет продолжена. В 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всем учителям-предметникам следует обратить пристальное внимание на подготовку учащихся к   олимпиадам и вести целенаправленную работу с одаренными учениками.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выводы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Анализ итогов работы показал, что поставленные задачи в основном выполнены.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Анализируя работу МО школы, хотелось бы дать следующие рекомендации по работе в следующем учебном году: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проектную и исследовательскую деятельность индивидуально или совместно с учащимися;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особое внимание внеклассной работе по предмету;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обобщать опыт педагогов района в виде статей и рецензий на методические разработки, полученные от учреждений науки   и культуры посредством сетевого взаимодействия;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участвовать в подготовке и проведении семинаров на район  с целью обмена опытом;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осуществлять мониторинг, практикуя рейтинговые опросы педагогов и учащихся об уровне проведения различных мероприятий.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Выводы: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Позитивные  тенденции в работе МО: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Систематически прослеживается динамика развития классов через мониторинг качества знаний, степени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 по итогам четверти, полугодия, годам обучения. После каждого среза фиксируются ошибки учеников, отмечаются слабо усвоенные темы, организуется  работа по ликвидации пробелов в знаниях, учителя добиваются полного усвоения пройденного материала каждым учащимся. Со слабоуспевающими учащимися проводятся индивидуальные  формы работы: консультации, беседы, многократное повторение.                                                                                            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  Обеспечивается каждому ученику базовый уровень знаний по предмету через внедрение современных технологий. Практика показывает, что они имеют немало преимуществ перед традиционными методами обучения.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Негативные тенденции в работе МО:</w:t>
      </w:r>
    </w:p>
    <w:p w:rsidR="00D2594E" w:rsidRDefault="00933A8F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недостаткам работы МО в 2022-2023</w:t>
      </w:r>
      <w:r w:rsidR="00D259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году можно отнести следующее: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недостаточно активное участие в семинарах, в </w:t>
      </w:r>
      <w:r w:rsidR="00933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обобщении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распространении опыта работы;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слабая ориентация в диагностических методах оценки развития учащихся;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несистематическая работа с одарёнными детьми.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Рекомендации: 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*в целях распространения имеющегося у учителей ШМО педагогического и методического опыта необходимо усилить практическую направленность, делая акцент на обмен опытом путём размещения методических разработок на форумах и сайтах, публикации; </w:t>
      </w:r>
      <w:r w:rsidR="00933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чаще использовать такие формы как мастер-классы, открытые уроки.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* спланировать работу МО с одарёнными детьми, разработать индивидуальные образовательные маршруты.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*совместно с психологом отобрать и опробовать методы диагностики развития ребёнка для достижения более эффективных результатов;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* ориентировать педагогов на повышение квалификационной категории.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*в целях соблюдения преемственности при переходе с начальной на основную ступень обучения, внедрения ФГОС ООО необходимо учителям, раб</w:t>
      </w:r>
      <w:r w:rsidR="00933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отающим в 5-11 -</w:t>
      </w:r>
      <w:proofErr w:type="spellStart"/>
      <w:r w:rsidR="00933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spellEnd"/>
      <w:r w:rsidR="00933A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классах в 2023-2024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году, пройти курсовую подготовку, запланировать работу над темами самообразования, соответствующими требованиям ФГОС ООО.</w:t>
      </w:r>
      <w:proofErr w:type="gramEnd"/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Перспективные задачи работы МО: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* Усилить практическую направленность методической работы, организацию своевременной курсовой подготовки;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* способствовать распространению передового педагогического опыта учителей посредством участия в семинарах, открытых уроках, мастер-классах.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2594E" w:rsidRDefault="00D2594E" w:rsidP="00D2594E">
      <w:pPr>
        <w:shd w:val="clear" w:color="auto" w:fill="FFFFFF"/>
        <w:spacing w:after="0" w:line="253" w:lineRule="atLeast"/>
        <w:ind w:left="1416" w:firstLine="708"/>
        <w:jc w:val="right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Руководитель МО  ________________/Львова Л.Н.</w:t>
      </w:r>
    </w:p>
    <w:p w:rsidR="00D2594E" w:rsidRDefault="00D2594E" w:rsidP="00D2594E"/>
    <w:p w:rsidR="00D2594E" w:rsidRDefault="00D2594E" w:rsidP="00D2594E"/>
    <w:p w:rsidR="00216629" w:rsidRDefault="00216629"/>
    <w:sectPr w:rsidR="00216629" w:rsidSect="0021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284D3C42"/>
    <w:multiLevelType w:val="hybridMultilevel"/>
    <w:tmpl w:val="D0500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94E"/>
    <w:rsid w:val="00036AFE"/>
    <w:rsid w:val="00072258"/>
    <w:rsid w:val="00090033"/>
    <w:rsid w:val="001B766E"/>
    <w:rsid w:val="00216629"/>
    <w:rsid w:val="002F2A71"/>
    <w:rsid w:val="00423F5E"/>
    <w:rsid w:val="004A786A"/>
    <w:rsid w:val="0072379A"/>
    <w:rsid w:val="007A45AA"/>
    <w:rsid w:val="0087254F"/>
    <w:rsid w:val="00933A8F"/>
    <w:rsid w:val="00B82947"/>
    <w:rsid w:val="00B90CE4"/>
    <w:rsid w:val="00D2594E"/>
    <w:rsid w:val="00D7128A"/>
    <w:rsid w:val="00DA0D92"/>
    <w:rsid w:val="00E1669C"/>
    <w:rsid w:val="00E6140F"/>
    <w:rsid w:val="00F3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594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2594E"/>
    <w:pPr>
      <w:ind w:left="720"/>
      <w:contextualSpacing/>
    </w:pPr>
  </w:style>
  <w:style w:type="character" w:customStyle="1" w:styleId="a6">
    <w:name w:val="текст Знак"/>
    <w:basedOn w:val="a1"/>
    <w:link w:val="a7"/>
    <w:locked/>
    <w:rsid w:val="00D25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"/>
    <w:basedOn w:val="a0"/>
    <w:link w:val="a6"/>
    <w:qFormat/>
    <w:rsid w:val="00D2594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ефис"/>
    <w:basedOn w:val="a0"/>
    <w:rsid w:val="00D2594E"/>
    <w:pPr>
      <w:numPr>
        <w:numId w:val="1"/>
      </w:num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8">
    <w:name w:val="Table Grid"/>
    <w:basedOn w:val="a2"/>
    <w:uiPriority w:val="59"/>
    <w:rsid w:val="00D2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rdpuser</dc:creator>
  <cp:keywords/>
  <dc:description/>
  <cp:lastModifiedBy>rdpuser</cp:lastModifiedBy>
  <cp:revision>3</cp:revision>
  <dcterms:created xsi:type="dcterms:W3CDTF">2023-05-24T17:39:00Z</dcterms:created>
  <dcterms:modified xsi:type="dcterms:W3CDTF">2023-05-25T17:23:00Z</dcterms:modified>
</cp:coreProperties>
</file>